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7" w:rsidRDefault="00A51217" w:rsidP="00546DC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living things get energy?</w:t>
      </w:r>
    </w:p>
    <w:p w:rsidR="00A51217" w:rsidRDefault="00A51217" w:rsidP="00A512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Chemical energy that is stored in food is changed through chemical reactions in cells into forms needed to carry on all life functions.</w:t>
      </w:r>
      <w:r w:rsidR="00546DC2">
        <w:rPr>
          <w:rFonts w:ascii="Comic Sans MS" w:hAnsi="Comic Sans MS"/>
          <w:sz w:val="28"/>
          <w:szCs w:val="28"/>
        </w:rPr>
        <w:t xml:space="preserve">  All the chemical reactions in an organism together are called the ______________________.</w:t>
      </w:r>
    </w:p>
    <w:p w:rsidR="00A51217" w:rsidRDefault="00A51217" w:rsidP="00A51217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3411</wp:posOffset>
            </wp:positionV>
            <wp:extent cx="1592019" cy="1711842"/>
            <wp:effectExtent l="19050" t="0" r="8181" b="0"/>
            <wp:wrapThrough wrapText="bothSides">
              <wp:wrapPolygon edited="0">
                <wp:start x="-258" y="0"/>
                <wp:lineTo x="-258" y="21393"/>
                <wp:lineTo x="21711" y="21393"/>
                <wp:lineTo x="21711" y="0"/>
                <wp:lineTo x="-258" y="0"/>
              </wp:wrapPolygon>
            </wp:wrapThrough>
            <wp:docPr id="4" name="il_fi" descr="http://www.world-builders.org/lessons/less/les4/les4gifs/gluc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-builders.org/lessons/less/les4/les4gifs/gluco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19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217" w:rsidRDefault="00A51217" w:rsidP="00A512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Energy has been stored in this molecule of glucose.  The energy can be released using enzymes in your cells.</w:t>
      </w:r>
    </w:p>
    <w:p w:rsidR="00A51217" w:rsidRDefault="00A51217" w:rsidP="00A51217">
      <w:pPr>
        <w:rPr>
          <w:rFonts w:ascii="Comic Sans MS" w:hAnsi="Comic Sans MS"/>
          <w:sz w:val="28"/>
          <w:szCs w:val="28"/>
        </w:rPr>
      </w:pPr>
    </w:p>
    <w:p w:rsidR="00A51217" w:rsidRDefault="00A51217" w:rsidP="00A51217">
      <w:pPr>
        <w:rPr>
          <w:rFonts w:ascii="Comic Sans MS" w:hAnsi="Comic Sans MS"/>
          <w:sz w:val="28"/>
          <w:szCs w:val="28"/>
        </w:rPr>
      </w:pPr>
    </w:p>
    <w:p w:rsidR="00A51217" w:rsidRDefault="00546DC2" w:rsidP="00A512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986155</wp:posOffset>
            </wp:positionV>
            <wp:extent cx="1127125" cy="1307465"/>
            <wp:effectExtent l="19050" t="0" r="0" b="0"/>
            <wp:wrapThrough wrapText="bothSides">
              <wp:wrapPolygon edited="0">
                <wp:start x="-365" y="0"/>
                <wp:lineTo x="-365" y="21401"/>
                <wp:lineTo x="21539" y="21401"/>
                <wp:lineTo x="21539" y="0"/>
                <wp:lineTo x="-365" y="0"/>
              </wp:wrapPolygon>
            </wp:wrapThrough>
            <wp:docPr id="1" name="il_fi" descr="http://www.qacps.k12.md.us/ces/clipart/Carson%20Dellosa%20Clipart/Carson%20Dellosa%20Learning%20Themes/Images/Color%20Images/Community%20Helpers/CAN_OP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acps.k12.md.us/ces/clipart/Carson%20Dellosa%20Clipart/Carson%20Dellosa%20Learning%20Themes/Images/Color%20Images/Community%20Helpers/CAN_OPE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217">
        <w:rPr>
          <w:rFonts w:ascii="Comic Sans MS" w:hAnsi="Comic Sans MS"/>
          <w:sz w:val="28"/>
          <w:szCs w:val="28"/>
        </w:rPr>
        <w:t>Read p. 81 in your textbook to understand the role enzymes play in releasing energy</w:t>
      </w:r>
      <w:r>
        <w:rPr>
          <w:rFonts w:ascii="Comic Sans MS" w:hAnsi="Comic Sans MS"/>
          <w:sz w:val="28"/>
          <w:szCs w:val="28"/>
        </w:rPr>
        <w:t>.  Then circle the correct answers below.</w:t>
      </w:r>
    </w:p>
    <w:p w:rsidR="00546DC2" w:rsidRDefault="00546DC2" w:rsidP="00A51217">
      <w:pPr>
        <w:rPr>
          <w:rFonts w:ascii="Comic Sans MS" w:hAnsi="Comic Sans MS"/>
          <w:sz w:val="28"/>
          <w:szCs w:val="28"/>
        </w:rPr>
      </w:pPr>
    </w:p>
    <w:p w:rsidR="00546DC2" w:rsidRDefault="00546DC2" w:rsidP="00A5121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Enzymes are like…</w:t>
      </w:r>
    </w:p>
    <w:p w:rsidR="00546DC2" w:rsidRDefault="00546DC2" w:rsidP="00546D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can of spaghetti</w:t>
      </w:r>
    </w:p>
    <w:p w:rsidR="00546DC2" w:rsidRPr="00546DC2" w:rsidRDefault="00546DC2" w:rsidP="00546D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can opener</w:t>
      </w:r>
    </w:p>
    <w:p w:rsidR="00546DC2" w:rsidRDefault="00546DC2" w:rsidP="00546DC2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546DC2" w:rsidRDefault="00546DC2" w:rsidP="00546DC2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Enzymes…</w:t>
      </w:r>
    </w:p>
    <w:p w:rsidR="00546DC2" w:rsidRDefault="00546DC2" w:rsidP="00546DC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Cause changes, but remain unchanged</w:t>
      </w:r>
    </w:p>
    <w:p w:rsidR="00546DC2" w:rsidRDefault="00546DC2" w:rsidP="00546DC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Cause changes, and change form </w:t>
      </w:r>
    </w:p>
    <w:p w:rsidR="00546DC2" w:rsidRDefault="00546DC2" w:rsidP="00546DC2">
      <w:pPr>
        <w:pStyle w:val="ListParagraph"/>
        <w:ind w:left="3240"/>
        <w:rPr>
          <w:rFonts w:ascii="Comic Sans MS" w:hAnsi="Comic Sans MS"/>
          <w:sz w:val="28"/>
          <w:szCs w:val="28"/>
        </w:rPr>
      </w:pPr>
    </w:p>
    <w:p w:rsidR="00546DC2" w:rsidRDefault="00546DC2" w:rsidP="00546DC2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Enzymes can…</w:t>
      </w:r>
    </w:p>
    <w:p w:rsidR="00546DC2" w:rsidRDefault="00546DC2" w:rsidP="00546DC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be used over and over again.</w:t>
      </w:r>
    </w:p>
    <w:p w:rsidR="00546DC2" w:rsidRDefault="00546DC2" w:rsidP="00546DC2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only be used once.</w:t>
      </w:r>
    </w:p>
    <w:p w:rsidR="00546DC2" w:rsidRDefault="00546DC2" w:rsidP="00546DC2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546DC2" w:rsidRDefault="00546DC2" w:rsidP="00546DC2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Enzymes can…</w:t>
      </w:r>
    </w:p>
    <w:p w:rsidR="00546DC2" w:rsidRDefault="00546DC2" w:rsidP="00546DC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Only take </w:t>
      </w:r>
      <w:r w:rsidR="00056F99">
        <w:rPr>
          <w:rFonts w:ascii="Comic Sans MS" w:hAnsi="Comic Sans MS"/>
          <w:sz w:val="28"/>
          <w:szCs w:val="28"/>
        </w:rPr>
        <w:t>molecules apart.</w:t>
      </w:r>
    </w:p>
    <w:p w:rsidR="00056F99" w:rsidRPr="00546DC2" w:rsidRDefault="00056F99" w:rsidP="00546DC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molecules apart or brings molecules together.</w:t>
      </w:r>
    </w:p>
    <w:sectPr w:rsidR="00056F99" w:rsidRPr="00546DC2" w:rsidSect="00546DC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C2" w:rsidRDefault="00546DC2" w:rsidP="00546DC2">
      <w:pPr>
        <w:spacing w:after="0" w:line="240" w:lineRule="auto"/>
      </w:pPr>
      <w:r>
        <w:separator/>
      </w:r>
    </w:p>
  </w:endnote>
  <w:endnote w:type="continuationSeparator" w:id="0">
    <w:p w:rsidR="00546DC2" w:rsidRDefault="00546DC2" w:rsidP="0054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C2" w:rsidRDefault="00546DC2" w:rsidP="00546DC2">
      <w:pPr>
        <w:spacing w:after="0" w:line="240" w:lineRule="auto"/>
      </w:pPr>
      <w:r>
        <w:separator/>
      </w:r>
    </w:p>
  </w:footnote>
  <w:footnote w:type="continuationSeparator" w:id="0">
    <w:p w:rsidR="00546DC2" w:rsidRDefault="00546DC2" w:rsidP="0054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C2" w:rsidRDefault="00546DC2" w:rsidP="00546DC2">
    <w:pPr>
      <w:pStyle w:val="Header"/>
      <w:jc w:val="right"/>
    </w:pPr>
    <w:r>
      <w:t>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503"/>
    <w:multiLevelType w:val="hybridMultilevel"/>
    <w:tmpl w:val="46B0656C"/>
    <w:lvl w:ilvl="0" w:tplc="628E504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33726BC"/>
    <w:multiLevelType w:val="hybridMultilevel"/>
    <w:tmpl w:val="B7AE425E"/>
    <w:lvl w:ilvl="0" w:tplc="B2924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8483D"/>
    <w:multiLevelType w:val="hybridMultilevel"/>
    <w:tmpl w:val="243438EE"/>
    <w:lvl w:ilvl="0" w:tplc="38BC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04351"/>
    <w:multiLevelType w:val="hybridMultilevel"/>
    <w:tmpl w:val="AC16686A"/>
    <w:lvl w:ilvl="0" w:tplc="CA92E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17"/>
    <w:rsid w:val="00056F99"/>
    <w:rsid w:val="00546DC2"/>
    <w:rsid w:val="00A51217"/>
    <w:rsid w:val="00B3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DC2"/>
  </w:style>
  <w:style w:type="paragraph" w:styleId="Footer">
    <w:name w:val="footer"/>
    <w:basedOn w:val="Normal"/>
    <w:link w:val="FooterChar"/>
    <w:uiPriority w:val="99"/>
    <w:semiHidden/>
    <w:unhideWhenUsed/>
    <w:rsid w:val="0054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2011-11-06T17:35:00Z</dcterms:created>
  <dcterms:modified xsi:type="dcterms:W3CDTF">2011-11-06T17:56:00Z</dcterms:modified>
</cp:coreProperties>
</file>